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551BC6" w:rsidRPr="00551BC6" w:rsidRDefault="00551BC6" w:rsidP="00551BC6">
            <w:pPr>
              <w:wordWrap w:val="0"/>
              <w:autoSpaceDN w:val="0"/>
              <w:adjustRightInd w:val="0"/>
              <w:snapToGrid w:val="0"/>
              <w:spacing w:line="290" w:lineRule="atLeast"/>
              <w:ind w:firstLine="510"/>
              <w:jc w:val="center"/>
              <w:rPr>
                <w:rFonts w:ascii="한컴바탕" w:eastAsia="한컴바탕" w:hAnsi="한컴바탕" w:cs="한컴바탕"/>
                <w:b/>
                <w:color w:val="000000" w:themeColor="text1"/>
                <w:sz w:val="26"/>
                <w:szCs w:val="26"/>
                <w:lang w:eastAsia="ko-KR"/>
              </w:rPr>
            </w:pPr>
            <w:r w:rsidRPr="00551BC6">
              <w:rPr>
                <w:rFonts w:ascii="한컴바탕" w:eastAsia="한컴바탕" w:hAnsi="한컴바탕" w:cs="한컴바탕" w:hint="eastAsia"/>
                <w:b/>
                <w:color w:val="000000" w:themeColor="text1"/>
                <w:sz w:val="26"/>
                <w:szCs w:val="26"/>
                <w:lang w:eastAsia="ko-KR"/>
              </w:rPr>
              <w:t xml:space="preserve">&lt;중화인민공화국 기업법인등기조례 시행세칙&gt;, &lt;외국인투자 합명기업 등기 관리규정&gt;, &lt;개인독자기업 등기 관리방법&gt;, &lt;개인공상업자 등기 관리규정&gt; 등 </w:t>
            </w:r>
          </w:p>
          <w:p w:rsidR="00551BC6" w:rsidRDefault="00551BC6" w:rsidP="00551BC6">
            <w:pPr>
              <w:wordWrap w:val="0"/>
              <w:autoSpaceDN w:val="0"/>
              <w:adjustRightInd w:val="0"/>
              <w:snapToGrid w:val="0"/>
              <w:spacing w:line="290" w:lineRule="atLeast"/>
              <w:ind w:firstLine="510"/>
              <w:jc w:val="center"/>
              <w:rPr>
                <w:rFonts w:ascii="한컴바탕" w:eastAsia="한컴바탕" w:hAnsi="한컴바탕" w:cs="한컴바탕" w:hint="eastAsia"/>
                <w:b/>
                <w:color w:val="000000" w:themeColor="text1"/>
                <w:sz w:val="26"/>
                <w:szCs w:val="26"/>
                <w:lang w:eastAsia="ko-KR"/>
              </w:rPr>
            </w:pPr>
            <w:r w:rsidRPr="00551BC6">
              <w:rPr>
                <w:rFonts w:ascii="한컴바탕" w:eastAsia="한컴바탕" w:hAnsi="한컴바탕" w:cs="한컴바탕" w:hint="eastAsia"/>
                <w:b/>
                <w:color w:val="000000" w:themeColor="text1"/>
                <w:sz w:val="26"/>
                <w:szCs w:val="26"/>
                <w:lang w:eastAsia="ko-KR"/>
              </w:rPr>
              <w:t>규정에 대한 결정</w:t>
            </w:r>
          </w:p>
          <w:p w:rsidR="00551BC6" w:rsidRPr="00551BC6" w:rsidRDefault="00551BC6" w:rsidP="00551BC6">
            <w:pPr>
              <w:wordWrap w:val="0"/>
              <w:autoSpaceDN w:val="0"/>
              <w:adjustRightInd w:val="0"/>
              <w:snapToGrid w:val="0"/>
              <w:spacing w:line="290" w:lineRule="atLeast"/>
              <w:ind w:firstLine="510"/>
              <w:jc w:val="center"/>
              <w:rPr>
                <w:rFonts w:ascii="한컴바탕" w:eastAsia="한컴바탕" w:hAnsi="한컴바탕" w:cs="한컴바탕"/>
                <w:b/>
                <w:color w:val="000000" w:themeColor="text1"/>
                <w:sz w:val="26"/>
                <w:szCs w:val="26"/>
                <w:lang w:eastAsia="ko-KR"/>
              </w:rPr>
            </w:pPr>
          </w:p>
          <w:p w:rsidR="00551BC6" w:rsidRPr="00551BC6" w:rsidRDefault="00551BC6" w:rsidP="00551BC6">
            <w:pPr>
              <w:wordWrap w:val="0"/>
              <w:autoSpaceDN w:val="0"/>
              <w:adjustRightInd w:val="0"/>
              <w:snapToGrid w:val="0"/>
              <w:spacing w:line="290" w:lineRule="atLeast"/>
              <w:ind w:firstLine="420"/>
              <w:jc w:val="center"/>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국가공상행정관리총국 령 제63호</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551BC6" w:rsidRPr="00C63E00" w:rsidRDefault="00551BC6" w:rsidP="00C63E00">
            <w:pPr>
              <w:wordWrap w:val="0"/>
              <w:autoSpaceDN w:val="0"/>
              <w:adjustRightInd w:val="0"/>
              <w:snapToGrid w:val="0"/>
              <w:spacing w:line="290" w:lineRule="atLeast"/>
              <w:ind w:firstLine="428"/>
              <w:jc w:val="both"/>
              <w:rPr>
                <w:rFonts w:ascii="한컴바탕" w:eastAsia="한컴바탕" w:hAnsi="한컴바탕" w:cs="한컴바탕"/>
                <w:color w:val="000000" w:themeColor="text1"/>
                <w:spacing w:val="2"/>
                <w:szCs w:val="21"/>
                <w:lang w:eastAsia="ko-KR"/>
              </w:rPr>
            </w:pPr>
            <w:r w:rsidRPr="00C63E00">
              <w:rPr>
                <w:rFonts w:ascii="한컴바탕" w:eastAsia="한컴바탕" w:hAnsi="한컴바탕" w:cs="한컴바탕" w:hint="eastAsia"/>
                <w:color w:val="000000" w:themeColor="text1"/>
                <w:spacing w:val="2"/>
                <w:szCs w:val="21"/>
                <w:lang w:eastAsia="ko-KR"/>
              </w:rPr>
              <w:t>《국가공상행정관리총국 &lt;중화인민공화국 기업법인등기조례 시행세칙&gt;, &lt;외국인투자 합명기업 등기 관리규정&gt;, &lt;개인독자기업 등기 관리방법&gt;, &lt;개인공상업자 등기 관리규정&gt; 등 규정에 대한 결정》이 중화인민공화국 국가공상행정관리총국의 업무회의에서 심사 통과되어 이에 공표하며, 2014년 3월 1일부터 시행한다.</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551BC6" w:rsidRPr="00551BC6" w:rsidRDefault="00551BC6" w:rsidP="00551BC6">
            <w:pPr>
              <w:wordWrap w:val="0"/>
              <w:autoSpaceDN w:val="0"/>
              <w:adjustRightInd w:val="0"/>
              <w:snapToGrid w:val="0"/>
              <w:spacing w:line="290" w:lineRule="atLeast"/>
              <w:ind w:firstLine="420"/>
              <w:jc w:val="right"/>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국장 장마오</w:t>
            </w:r>
          </w:p>
          <w:p w:rsidR="00551BC6" w:rsidRPr="00551BC6" w:rsidRDefault="00551BC6" w:rsidP="00551BC6">
            <w:pPr>
              <w:wordWrap w:val="0"/>
              <w:autoSpaceDN w:val="0"/>
              <w:adjustRightInd w:val="0"/>
              <w:snapToGrid w:val="0"/>
              <w:spacing w:line="290" w:lineRule="atLeast"/>
              <w:ind w:firstLine="420"/>
              <w:jc w:val="right"/>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2014년 2월 20일</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국무원이 비준한 &lt;등록자본 등기제도 개혁방안&gt;을 관철하기 위해, 2013년 12월 28일 제12기 전국인민대표대회 상무위원회 제6차 회의에서 통과된 회사법 개정 결정에 근거하여, 국가공상행정관리총국은 &lt;중화인민공화국 기업법인등기조례 시행세칙&gt;, &lt;외국인투자 합명기업 등기 관리규정&gt;, &lt;개인독자기업 등기 관리방법&gt;, &lt;개인공상업자 등기 관리규정&gt;에 대해 아래와 같이 수정한다.</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551BC6" w:rsidRPr="00C63E00" w:rsidRDefault="00551BC6" w:rsidP="00C63E00">
            <w:pPr>
              <w:pStyle w:val="a8"/>
              <w:numPr>
                <w:ilvl w:val="0"/>
                <w:numId w:val="2"/>
              </w:numPr>
              <w:wordWrap w:val="0"/>
              <w:autoSpaceDN w:val="0"/>
              <w:adjustRightInd w:val="0"/>
              <w:snapToGrid w:val="0"/>
              <w:spacing w:line="290" w:lineRule="atLeast"/>
              <w:ind w:left="0" w:firstLineChars="0" w:firstLine="420"/>
              <w:jc w:val="both"/>
              <w:rPr>
                <w:rFonts w:ascii="한컴바탕" w:eastAsia="한컴바탕" w:hAnsi="한컴바탕" w:cs="한컴바탕"/>
                <w:color w:val="000000" w:themeColor="text1"/>
                <w:szCs w:val="21"/>
                <w:lang w:eastAsia="ko-KR"/>
              </w:rPr>
            </w:pPr>
            <w:r w:rsidRPr="00C63E00">
              <w:rPr>
                <w:rFonts w:ascii="한컴바탕" w:eastAsia="한컴바탕" w:hAnsi="한컴바탕" w:cs="한컴바탕" w:hint="eastAsia"/>
                <w:color w:val="000000" w:themeColor="text1"/>
                <w:szCs w:val="21"/>
                <w:lang w:eastAsia="ko-KR"/>
              </w:rPr>
              <w:t>중화인민공화국 기업법인등기조례 시행세칙</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(1) 제14조 1항 제(7)호를 </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kern w:val="0"/>
                <w:szCs w:val="21"/>
                <w:lang w:eastAsia="ko-KR"/>
              </w:rPr>
              <w:t>규정에 부합되는 액수와 경영범위에 어울리는 등록자금이 있을 것. 국가가 기업 등록자본 액수에 대해 특별한 규정이 있는 경우에는 동 규정에 따라 집행한다</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고 수정한다.</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(2) 제32조 6항을 삭제</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(3) </w:t>
            </w:r>
            <w:r w:rsidRPr="00C63E00">
              <w:rPr>
                <w:rFonts w:ascii="한컴바탕" w:eastAsia="한컴바탕" w:hAnsi="한컴바탕" w:cs="한컴바탕" w:hint="eastAsia"/>
                <w:color w:val="000000" w:themeColor="text1"/>
                <w:spacing w:val="2"/>
                <w:szCs w:val="21"/>
                <w:lang w:eastAsia="ko-KR"/>
              </w:rPr>
              <w:t xml:space="preserve">제36조 1항의 </w:t>
            </w:r>
            <w:r w:rsidRPr="00C63E00">
              <w:rPr>
                <w:rFonts w:ascii="한컴바탕" w:eastAsia="한컴바탕" w:hAnsi="한컴바탕" w:cs="한컴바탕"/>
                <w:color w:val="000000" w:themeColor="text1"/>
                <w:spacing w:val="2"/>
                <w:szCs w:val="21"/>
                <w:lang w:eastAsia="ko-KR"/>
              </w:rPr>
              <w:t>“</w:t>
            </w:r>
            <w:r w:rsidRPr="00C63E00">
              <w:rPr>
                <w:rFonts w:ascii="한컴바탕" w:eastAsia="한컴바탕" w:hAnsi="한컴바탕" w:cs="한컴바탕" w:hint="eastAsia"/>
                <w:color w:val="000000" w:themeColor="text1"/>
                <w:spacing w:val="2"/>
                <w:szCs w:val="21"/>
                <w:lang w:eastAsia="ko-KR"/>
              </w:rPr>
              <w:t>개설조건 심사</w:t>
            </w:r>
            <w:r w:rsidRPr="00C63E00">
              <w:rPr>
                <w:rFonts w:ascii="한컴바탕" w:eastAsia="한컴바탕" w:hAnsi="한컴바탕" w:cs="한컴바탕"/>
                <w:color w:val="000000" w:themeColor="text1"/>
                <w:spacing w:val="2"/>
                <w:szCs w:val="21"/>
                <w:lang w:eastAsia="ko-KR"/>
              </w:rPr>
              <w:t>”</w:t>
            </w:r>
            <w:r w:rsidRPr="00C63E00">
              <w:rPr>
                <w:rFonts w:ascii="한컴바탕" w:eastAsia="한컴바탕" w:hAnsi="한컴바탕" w:cs="한컴바탕" w:hint="eastAsia"/>
                <w:color w:val="000000" w:themeColor="text1"/>
                <w:spacing w:val="2"/>
                <w:szCs w:val="21"/>
                <w:lang w:eastAsia="ko-KR"/>
              </w:rPr>
              <w:t>를 삭제</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(4) 제53조 (2)호의 </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아울러 관련 등기사항과 개설조건을 심사</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 xml:space="preserve">를 삭제하고 제(5)호를 </w:t>
            </w:r>
            <w:r w:rsidRPr="00551BC6">
              <w:rPr>
                <w:rFonts w:ascii="한컴바탕" w:eastAsia="한컴바탕" w:hAnsi="한컴바탕" w:cs="한컴바탕" w:hint="eastAsia"/>
                <w:color w:val="000000" w:themeColor="text1"/>
                <w:szCs w:val="21"/>
                <w:lang w:eastAsia="ko-KR"/>
              </w:rPr>
              <w:lastRenderedPageBreak/>
              <w:t>삭제</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(5) 제9장 표제를 </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공시 및 허가증 관리</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로 수정</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(6) 제54조를 </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kern w:val="0"/>
                <w:szCs w:val="21"/>
                <w:lang w:eastAsia="ko-KR"/>
              </w:rPr>
              <w:t>등기주관기관은 기업법인등기, 등록정보를 기업신용정보공시시스템을 통해 사회에 공시해야 한다.</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로 수정</w:t>
            </w:r>
          </w:p>
          <w:p w:rsidR="00551BC6" w:rsidRPr="00551BC6" w:rsidRDefault="00551BC6" w:rsidP="00551BC6">
            <w:pPr>
              <w:widowControl/>
              <w:wordWrap w:val="0"/>
              <w:autoSpaceDN w:val="0"/>
              <w:adjustRightInd w:val="0"/>
              <w:snapToGrid w:val="0"/>
              <w:spacing w:line="290" w:lineRule="atLeast"/>
              <w:ind w:firstLine="420"/>
              <w:jc w:val="both"/>
              <w:rPr>
                <w:rFonts w:ascii="한컴바탕" w:eastAsia="한컴바탕" w:hAnsi="한컴바탕" w:cs="한컴바탕"/>
                <w:bCs/>
                <w:color w:val="000000" w:themeColor="text1"/>
                <w:kern w:val="0"/>
                <w:szCs w:val="21"/>
                <w:lang w:eastAsia="ko-KR"/>
              </w:rPr>
            </w:pPr>
            <w:r w:rsidRPr="00551BC6">
              <w:rPr>
                <w:rFonts w:ascii="한컴바탕" w:eastAsia="한컴바탕" w:hAnsi="한컴바탕" w:cs="한컴바탕" w:hint="eastAsia"/>
                <w:color w:val="000000" w:themeColor="text1"/>
                <w:szCs w:val="21"/>
                <w:lang w:eastAsia="ko-KR"/>
              </w:rPr>
              <w:t>(</w:t>
            </w:r>
            <w:r w:rsidR="00C63E00">
              <w:rPr>
                <w:rFonts w:ascii="한컴바탕" w:eastAsia="한컴바탕" w:hAnsi="한컴바탕" w:cs="한컴바탕" w:hint="eastAsia"/>
                <w:color w:val="000000" w:themeColor="text1"/>
                <w:szCs w:val="21"/>
                <w:lang w:eastAsia="ko-KR"/>
              </w:rPr>
              <w:t>7</w:t>
            </w:r>
            <w:r w:rsidRPr="00551BC6">
              <w:rPr>
                <w:rFonts w:ascii="한컴바탕" w:eastAsia="한컴바탕" w:hAnsi="한컴바탕" w:cs="한컴바탕" w:hint="eastAsia"/>
                <w:color w:val="000000" w:themeColor="text1"/>
                <w:szCs w:val="21"/>
                <w:lang w:eastAsia="ko-KR"/>
              </w:rPr>
              <w:t xml:space="preserve">) 제55조를 </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bCs/>
                <w:color w:val="000000" w:themeColor="text1"/>
                <w:kern w:val="0"/>
                <w:szCs w:val="21"/>
                <w:lang w:eastAsia="ko-KR"/>
              </w:rPr>
              <w:t>기업법인은 매년 1월 1일부터 6월 30일 사이에 기업신용정보공시시스템을 통해 등기주관기관에 직전연도 연도보고서를 제출하고 사회에 공시해야 한다.</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bCs/>
                <w:color w:val="000000" w:themeColor="text1"/>
                <w:kern w:val="0"/>
                <w:szCs w:val="21"/>
                <w:lang w:eastAsia="ko-KR"/>
              </w:rPr>
              <w:t>연도보고의 공시 내용 및 감독검사는 국무원의 규정에 따라 집행한다.</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로 수정</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(8) 제56조 2항을 삭제하고 </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kern w:val="0"/>
                <w:szCs w:val="21"/>
                <w:lang w:eastAsia="ko-KR"/>
              </w:rPr>
              <w:t>국가는 전자 영업허가증 사용을 추진한다. 전자 영업허가증과 페이퍼 영업허가증은 동등한 법적 효력을 가진다.</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 xml:space="preserve">의 내용을 추가하여 2항으로 한다. </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(9) 제59조 (3)항을 </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kern w:val="0"/>
                <w:szCs w:val="21"/>
                <w:lang w:eastAsia="ko-KR"/>
              </w:rPr>
              <w:t>기업이 규정에 따라 연도보고서를 제출, 공시했는 가를 감독한다.</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로 수정, (10)호를 삭제.</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2. 외국인투자 합명기업 등기 관리규정</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(1) 제7장 표제를 </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연도보고서 공시 및 영업집조 관리</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로 수정</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(2) 제47조를 </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외국인투자 합명기업은 매년 1월 1일부터 6월 30일 사이에 기업신용정보공시시스템을 통해 기업등기기관에 직전 연도의 연도보고서를 제출하고 아울러 사회에 공시해야 한다.</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로 수정</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(3) 제57조, 제58조를 삭제.</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　　</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3. 개인독자기업 등기 관리방법</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(1) 제6장 주제를 </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공시 및 영업집조 관리</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로 수정</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(2) </w:t>
            </w:r>
            <w:r w:rsidRPr="00C63E00">
              <w:rPr>
                <w:rFonts w:ascii="한컴바탕" w:eastAsia="한컴바탕" w:hAnsi="한컴바탕" w:cs="한컴바탕"/>
                <w:color w:val="000000" w:themeColor="text1"/>
                <w:spacing w:val="2"/>
                <w:szCs w:val="21"/>
                <w:lang w:eastAsia="ko-KR"/>
              </w:rPr>
              <w:t>“</w:t>
            </w:r>
            <w:r w:rsidRPr="00C63E00">
              <w:rPr>
                <w:rFonts w:ascii="한컴바탕" w:eastAsia="한컴바탕" w:hAnsi="한컴바탕" w:cs="한컴바탕" w:hint="eastAsia"/>
                <w:color w:val="000000" w:themeColor="text1"/>
                <w:spacing w:val="2"/>
                <w:szCs w:val="21"/>
                <w:lang w:eastAsia="ko-KR"/>
              </w:rPr>
              <w:t>등기기관은 개인독자기업 등기, 등록정보를 기업신용정보공시시스템을 통해 사회에 공개한다.</w:t>
            </w:r>
            <w:r w:rsidRPr="00C63E00">
              <w:rPr>
                <w:rFonts w:ascii="한컴바탕" w:eastAsia="한컴바탕" w:hAnsi="한컴바탕" w:cs="한컴바탕"/>
                <w:color w:val="000000" w:themeColor="text1"/>
                <w:spacing w:val="2"/>
                <w:szCs w:val="21"/>
                <w:lang w:eastAsia="ko-KR"/>
              </w:rPr>
              <w:t>”</w:t>
            </w:r>
            <w:r w:rsidRPr="00C63E00">
              <w:rPr>
                <w:rFonts w:ascii="한컴바탕" w:eastAsia="한컴바탕" w:hAnsi="한컴바탕" w:cs="한컴바탕" w:hint="eastAsia"/>
                <w:color w:val="000000" w:themeColor="text1"/>
                <w:spacing w:val="2"/>
                <w:szCs w:val="21"/>
                <w:lang w:eastAsia="ko-KR"/>
              </w:rPr>
              <w:t xml:space="preserve">의 내용을 추가하여 제29조로 한다. </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(3) 제29조를 제30조로 변경하고, 내용은 </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개인독자기업은 매년 1월 1일부터 6월 30일 사이에 기업신용정보공시시스템을 통해 등기기관에 직전연도의 연도보고서를 제출하고 아울러 사회에 공개해야 한다.</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연도보고서 공개내용과 감독검사는 국무원의 규정에 따라 집행한다.</w:t>
            </w:r>
            <w:r w:rsidRPr="00551BC6">
              <w:rPr>
                <w:rFonts w:ascii="한컴바탕" w:eastAsia="한컴바탕" w:hAnsi="한컴바탕" w:cs="한컴바탕"/>
                <w:color w:val="000000" w:themeColor="text1"/>
                <w:szCs w:val="21"/>
                <w:lang w:eastAsia="ko-KR"/>
              </w:rPr>
              <w:t>”</w:t>
            </w:r>
            <w:r w:rsidRPr="00551BC6">
              <w:rPr>
                <w:rFonts w:ascii="한컴바탕" w:eastAsia="한컴바탕" w:hAnsi="한컴바탕" w:cs="한컴바탕" w:hint="eastAsia"/>
                <w:color w:val="000000" w:themeColor="text1"/>
                <w:szCs w:val="21"/>
                <w:lang w:eastAsia="ko-KR"/>
              </w:rPr>
              <w:t>로 한다.</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(4) 제30조, 40조를 삭제.</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lastRenderedPageBreak/>
              <w:t>4. 개인공상업자 등기관리방법</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(1) </w:t>
            </w:r>
            <w:r w:rsidRPr="002864EC">
              <w:rPr>
                <w:rFonts w:ascii="한컴바탕" w:eastAsia="한컴바탕" w:hAnsi="한컴바탕" w:cs="한컴바탕" w:hint="eastAsia"/>
                <w:color w:val="000000" w:themeColor="text1"/>
                <w:spacing w:val="-4"/>
                <w:szCs w:val="21"/>
                <w:lang w:eastAsia="ko-KR"/>
              </w:rPr>
              <w:t xml:space="preserve">제23조를 </w:t>
            </w:r>
            <w:r w:rsidRPr="002864EC">
              <w:rPr>
                <w:rFonts w:ascii="한컴바탕" w:eastAsia="한컴바탕" w:hAnsi="한컴바탕" w:cs="한컴바탕"/>
                <w:color w:val="000000" w:themeColor="text1"/>
                <w:spacing w:val="-4"/>
                <w:szCs w:val="21"/>
                <w:lang w:eastAsia="ko-KR"/>
              </w:rPr>
              <w:t>“</w:t>
            </w:r>
            <w:r w:rsidRPr="002864EC">
              <w:rPr>
                <w:rFonts w:ascii="한컴바탕" w:eastAsia="한컴바탕" w:hAnsi="한컴바탕" w:cs="한컴바탕" w:hint="eastAsia"/>
                <w:color w:val="000000" w:themeColor="text1"/>
                <w:spacing w:val="-4"/>
                <w:szCs w:val="21"/>
                <w:lang w:eastAsia="ko-KR"/>
              </w:rPr>
              <w:t>개인공상업자는 매년 1년 1월부터 6월 30일 사이에 등기기관에서 직전연도 연도보고서를 제출해야 하며, 아울러 그 연도보고서의 진실성, 합법성에 대한 책임을 진다.</w:t>
            </w:r>
          </w:p>
          <w:p w:rsidR="00551BC6" w:rsidRPr="002864EC" w:rsidRDefault="00551BC6" w:rsidP="002864EC">
            <w:pPr>
              <w:wordWrap w:val="0"/>
              <w:autoSpaceDN w:val="0"/>
              <w:adjustRightInd w:val="0"/>
              <w:snapToGrid w:val="0"/>
              <w:spacing w:line="290" w:lineRule="atLeast"/>
              <w:ind w:firstLine="404"/>
              <w:jc w:val="both"/>
              <w:rPr>
                <w:rFonts w:ascii="한컴바탕" w:eastAsia="한컴바탕" w:hAnsi="한컴바탕" w:cs="한컴바탕"/>
                <w:color w:val="000000" w:themeColor="text1"/>
                <w:spacing w:val="-4"/>
                <w:szCs w:val="21"/>
                <w:lang w:eastAsia="ko-KR"/>
              </w:rPr>
            </w:pPr>
            <w:r w:rsidRPr="002864EC">
              <w:rPr>
                <w:rFonts w:ascii="한컴바탕" w:eastAsia="한컴바탕" w:hAnsi="한컴바탕" w:cs="한컴바탕" w:hint="eastAsia"/>
                <w:color w:val="000000" w:themeColor="text1"/>
                <w:spacing w:val="-4"/>
                <w:szCs w:val="21"/>
                <w:lang w:eastAsia="ko-KR"/>
              </w:rPr>
              <w:t>개인공상업자 연도보고, 공시방법은 국가공상행정관리총국에서 별도로 제정한다.</w:t>
            </w:r>
            <w:r w:rsidRPr="002864EC">
              <w:rPr>
                <w:rFonts w:ascii="한컴바탕" w:eastAsia="한컴바탕" w:hAnsi="한컴바탕" w:cs="한컴바탕"/>
                <w:color w:val="000000" w:themeColor="text1"/>
                <w:spacing w:val="-4"/>
                <w:szCs w:val="21"/>
                <w:lang w:eastAsia="ko-KR"/>
              </w:rPr>
              <w:t>”</w:t>
            </w:r>
            <w:r w:rsidRPr="002864EC">
              <w:rPr>
                <w:rFonts w:ascii="한컴바탕" w:eastAsia="한컴바탕" w:hAnsi="한컴바탕" w:cs="한컴바탕" w:hint="eastAsia"/>
                <w:color w:val="000000" w:themeColor="text1"/>
                <w:spacing w:val="-4"/>
                <w:szCs w:val="21"/>
                <w:lang w:eastAsia="ko-KR"/>
              </w:rPr>
              <w:t>로 수정</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(2) 제33조 (2)호를 삭제</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(3) 제38조를 삭제.</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그 밖에 상기 규장의 조항순서와 일부 문자에 대해 상응하게 조정 및 수정하였다.</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이 결정은 2014년 3월 1일부터 시행한다.</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&lt;중화인민공화국 기업법인등기조례 시행세칙&gt;, &lt;외국인투자 합명기업 등기 관리규정&gt;, &lt;개인독자기업 등기 관리방법&gt;, &lt;개인공상업자 등기 관리규정&gt;은 이 결정에 따라 상응하게 수정한 후 다시 공표한다.　　</w:t>
            </w: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551BC6" w:rsidRPr="00551BC6" w:rsidRDefault="00551BC6" w:rsidP="00551BC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551BC6">
              <w:rPr>
                <w:rFonts w:ascii="한컴바탕" w:eastAsia="한컴바탕" w:hAnsi="한컴바탕" w:cs="한컴바탕" w:hint="eastAsia"/>
                <w:color w:val="000000" w:themeColor="text1"/>
                <w:szCs w:val="21"/>
                <w:lang w:eastAsia="ko-KR"/>
              </w:rPr>
              <w:t xml:space="preserve">　　</w:t>
            </w:r>
          </w:p>
          <w:p w:rsidR="00F67646" w:rsidRPr="00551BC6" w:rsidRDefault="00F67646" w:rsidP="00551BC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551BC6" w:rsidRDefault="00F67646" w:rsidP="00551BC6">
            <w:pPr>
              <w:wordWrap w:val="0"/>
              <w:autoSpaceDN w:val="0"/>
              <w:adjustRightInd w:val="0"/>
              <w:snapToGrid w:val="0"/>
              <w:spacing w:line="290" w:lineRule="atLeast"/>
              <w:ind w:firstLine="420"/>
              <w:jc w:val="both"/>
              <w:rPr>
                <w:szCs w:val="21"/>
                <w:lang w:eastAsia="ko-KR"/>
              </w:rPr>
            </w:pPr>
          </w:p>
        </w:tc>
        <w:tc>
          <w:tcPr>
            <w:tcW w:w="3958" w:type="dxa"/>
          </w:tcPr>
          <w:p w:rsidR="00551BC6" w:rsidRDefault="00551BC6" w:rsidP="00551BC6">
            <w:pPr>
              <w:wordWrap w:val="0"/>
              <w:autoSpaceDN w:val="0"/>
              <w:snapToGrid w:val="0"/>
              <w:spacing w:line="290" w:lineRule="atLeast"/>
              <w:ind w:firstLineChars="0" w:firstLine="0"/>
              <w:jc w:val="center"/>
              <w:rPr>
                <w:rFonts w:ascii="SimSun" w:hAnsi="SimSun" w:hint="eastAsia"/>
                <w:b/>
                <w:sz w:val="26"/>
                <w:szCs w:val="26"/>
                <w:lang w:eastAsia="ko-KR"/>
              </w:rPr>
            </w:pPr>
            <w:r w:rsidRPr="00551BC6">
              <w:rPr>
                <w:rFonts w:ascii="SimSun" w:eastAsia="SimSun" w:hAnsi="SimSun" w:hint="eastAsia"/>
                <w:b/>
                <w:sz w:val="26"/>
                <w:szCs w:val="26"/>
              </w:rPr>
              <w:t>关于修改《中华人民共和国企业法人登记管理条例施行细则》、《外商投资合伙企业登记管理规定》、《个人独资企业登记管理办法》、《个体工商户登记管理办法》等规章的决定</w:t>
            </w:r>
          </w:p>
          <w:p w:rsidR="00551BC6" w:rsidRPr="00551BC6" w:rsidRDefault="00551BC6" w:rsidP="00551BC6">
            <w:pPr>
              <w:wordWrap w:val="0"/>
              <w:autoSpaceDN w:val="0"/>
              <w:snapToGrid w:val="0"/>
              <w:spacing w:line="290" w:lineRule="atLeast"/>
              <w:ind w:firstLineChars="0" w:firstLine="0"/>
              <w:jc w:val="center"/>
              <w:rPr>
                <w:rFonts w:ascii="SimSun" w:hAnsi="SimSun"/>
                <w:b/>
                <w:sz w:val="26"/>
                <w:szCs w:val="26"/>
                <w:lang w:eastAsia="ko-KR"/>
              </w:rPr>
            </w:pPr>
          </w:p>
          <w:p w:rsidR="00551BC6" w:rsidRPr="00551BC6" w:rsidRDefault="00551BC6" w:rsidP="00551BC6">
            <w:pPr>
              <w:wordWrap w:val="0"/>
              <w:autoSpaceDN w:val="0"/>
              <w:snapToGrid w:val="0"/>
              <w:spacing w:line="290" w:lineRule="atLeast"/>
              <w:ind w:firstLineChars="0" w:firstLine="0"/>
              <w:jc w:val="center"/>
              <w:rPr>
                <w:rFonts w:ascii="SimSun" w:eastAsia="SimSun" w:hAnsi="SimSun"/>
                <w:szCs w:val="21"/>
              </w:rPr>
            </w:pPr>
            <w:r w:rsidRPr="00551BC6">
              <w:rPr>
                <w:rFonts w:ascii="SimSun" w:eastAsia="SimSun" w:hAnsi="SimSun" w:hint="eastAsia"/>
                <w:szCs w:val="21"/>
              </w:rPr>
              <w:t>国家工商行政管理总局令第63号</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p>
          <w:p w:rsidR="00551BC6" w:rsidRPr="00C63E00" w:rsidRDefault="00551BC6" w:rsidP="00551BC6">
            <w:pPr>
              <w:wordWrap w:val="0"/>
              <w:autoSpaceDN w:val="0"/>
              <w:snapToGrid w:val="0"/>
              <w:spacing w:line="290" w:lineRule="atLeast"/>
              <w:ind w:firstLineChars="0" w:firstLine="0"/>
              <w:rPr>
                <w:rFonts w:ascii="SimSun" w:eastAsia="SimSun" w:hAnsi="SimSun"/>
                <w:spacing w:val="-2"/>
                <w:szCs w:val="21"/>
              </w:rPr>
            </w:pPr>
            <w:r w:rsidRPr="00551BC6">
              <w:rPr>
                <w:rFonts w:ascii="SimSun" w:eastAsia="SimSun" w:hAnsi="SimSun" w:hint="eastAsia"/>
                <w:szCs w:val="21"/>
              </w:rPr>
              <w:t xml:space="preserve">　</w:t>
            </w:r>
            <w:r w:rsidRPr="00C63E00">
              <w:rPr>
                <w:rFonts w:ascii="SimSun" w:eastAsia="SimSun" w:hAnsi="SimSun" w:hint="eastAsia"/>
                <w:spacing w:val="-2"/>
                <w:szCs w:val="21"/>
              </w:rPr>
              <w:t>《国家工商行政管理总局关于修改〈中华人民共和国企业法人登记管理条例施行细则〉、〈外商投资合伙企业登记管理规定〉、〈个人独资企业登记管理办法〉、〈个体工商户登记管理办法〉等规章的决定》已经中华人民共和国国家工商行政管理总局局务会审议通过，现予公布，自2014年3月1日起施行。</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p>
          <w:p w:rsidR="00551BC6" w:rsidRPr="00551BC6" w:rsidRDefault="00551BC6" w:rsidP="00551BC6">
            <w:pPr>
              <w:wordWrap w:val="0"/>
              <w:autoSpaceDN w:val="0"/>
              <w:snapToGrid w:val="0"/>
              <w:spacing w:line="290" w:lineRule="atLeast"/>
              <w:ind w:firstLineChars="0" w:firstLine="0"/>
              <w:jc w:val="right"/>
              <w:rPr>
                <w:rFonts w:ascii="SimSun" w:eastAsia="SimSun" w:hAnsi="SimSun"/>
                <w:szCs w:val="21"/>
              </w:rPr>
            </w:pPr>
            <w:r w:rsidRPr="00551BC6">
              <w:rPr>
                <w:rFonts w:ascii="SimSun" w:eastAsia="SimSun" w:hAnsi="SimSun" w:hint="eastAsia"/>
                <w:szCs w:val="21"/>
              </w:rPr>
              <w:t xml:space="preserve">　　 局长 张茅</w:t>
            </w:r>
          </w:p>
          <w:p w:rsidR="00551BC6" w:rsidRPr="00551BC6" w:rsidRDefault="00551BC6" w:rsidP="00551BC6">
            <w:pPr>
              <w:wordWrap w:val="0"/>
              <w:autoSpaceDN w:val="0"/>
              <w:snapToGrid w:val="0"/>
              <w:spacing w:line="290" w:lineRule="atLeast"/>
              <w:ind w:firstLineChars="0" w:firstLine="0"/>
              <w:jc w:val="right"/>
              <w:rPr>
                <w:rFonts w:ascii="SimSun" w:eastAsia="SimSun" w:hAnsi="SimSun"/>
                <w:szCs w:val="21"/>
              </w:rPr>
            </w:pPr>
            <w:r w:rsidRPr="00551BC6">
              <w:rPr>
                <w:rFonts w:ascii="SimSun" w:eastAsia="SimSun" w:hAnsi="SimSun" w:hint="eastAsia"/>
                <w:szCs w:val="21"/>
              </w:rPr>
              <w:t xml:space="preserve">　　 2014年2月20日</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p>
          <w:p w:rsidR="00551BC6" w:rsidRPr="00C63E00" w:rsidRDefault="00551BC6" w:rsidP="00551BC6">
            <w:pPr>
              <w:wordWrap w:val="0"/>
              <w:autoSpaceDN w:val="0"/>
              <w:snapToGrid w:val="0"/>
              <w:spacing w:line="290" w:lineRule="atLeast"/>
              <w:ind w:firstLineChars="0" w:firstLine="0"/>
              <w:rPr>
                <w:rFonts w:ascii="SimSun" w:eastAsia="SimSun" w:hAnsi="SimSun"/>
                <w:spacing w:val="-4"/>
                <w:szCs w:val="21"/>
              </w:rPr>
            </w:pPr>
            <w:r w:rsidRPr="00551BC6">
              <w:rPr>
                <w:rFonts w:ascii="SimSun" w:eastAsia="SimSun" w:hAnsi="SimSun" w:hint="eastAsia"/>
                <w:szCs w:val="21"/>
              </w:rPr>
              <w:t xml:space="preserve">　　</w:t>
            </w:r>
            <w:r w:rsidRPr="00C63E00">
              <w:rPr>
                <w:rFonts w:ascii="SimSun" w:eastAsia="SimSun" w:hAnsi="SimSun" w:hint="eastAsia"/>
                <w:spacing w:val="-4"/>
                <w:szCs w:val="21"/>
              </w:rPr>
              <w:t>为贯彻实施国务院批准的《注册资本登记制度改革方案》，根据2013年12月28日第十二届全国人民代表大会常务委员会第六次会议通过的修改公司法的决定，国家工商行政管理总局决定对《中华人民共和国企业法人登记管理条例施行细则》、《外商投资合伙企业登记管理规定》、《个人独资企业登记管理办法》、《个体工商户登记管理办法》作如下修改：</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一、中华人民共和国企业法人登记管理条例施行细则</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（一）将第十四条第一款第（七）项修改为：“有符合规定数额并与经营范围相适应的注册资金，国家对企业注册资金数额有专项规定的按规定执行”。</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（二）删去第三十二条第六款。</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（三）删去第三十六条第一款中的“核实开办条件”。</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（四）删去第五十三条第（二）项中的“并核实有关登记事项和开办条</w:t>
            </w:r>
            <w:r w:rsidRPr="00551BC6">
              <w:rPr>
                <w:rFonts w:ascii="SimSun" w:eastAsia="SimSun" w:hAnsi="SimSun" w:hint="eastAsia"/>
                <w:szCs w:val="21"/>
              </w:rPr>
              <w:lastRenderedPageBreak/>
              <w:t>件”。删去第（五）项。</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（五）将第九章标题修改为：“公示和证照管理”。</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（六）</w:t>
            </w:r>
            <w:r w:rsidRPr="00C63E00">
              <w:rPr>
                <w:rFonts w:ascii="SimSun" w:eastAsia="SimSun" w:hAnsi="SimSun" w:hint="eastAsia"/>
                <w:spacing w:val="-8"/>
                <w:szCs w:val="21"/>
              </w:rPr>
              <w:t>将第五十四条修改为：“登记主管机关应当将企业法人登记、备案信息通过企业信用信息公示系统向社会公示。”</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（七）</w:t>
            </w:r>
            <w:r w:rsidRPr="00C63E00">
              <w:rPr>
                <w:rFonts w:ascii="SimSun" w:eastAsia="SimSun" w:hAnsi="SimSun" w:hint="eastAsia"/>
                <w:spacing w:val="-2"/>
                <w:szCs w:val="21"/>
              </w:rPr>
              <w:t>将第五十五条修改为：“企业法人应当于每年1月1日至6月30日，通过企业信用信息公示系统向登记主管机关报送上一年度年度报告，并向社会公示。</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年度报告公示的内容及监督检查按照国务院的规定执行。”</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（八）删去第五十六条第二款，增加一款作为第二款：“国家推行电子营业执照。电子营业执照与纸质营业执照具有同等法律效力。”</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（九）将第五十九条第（三）项修改为：“监督企业是否按照规定报送、公示年度报告”。删去第（十）项。</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二</w:t>
            </w:r>
            <w:r w:rsidRPr="00C63E00">
              <w:rPr>
                <w:rFonts w:ascii="SimSun" w:eastAsia="SimSun" w:hAnsi="SimSun" w:hint="eastAsia"/>
                <w:spacing w:val="-4"/>
                <w:szCs w:val="21"/>
              </w:rPr>
              <w:t>、外商投资合伙企业登记管理规定</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（一）将第七章标题修改为：“年度报告公示和证照管理”。</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（二）将第四十七条修改为：“外商投资合伙企业应当于每年1月1日至6月30日，通过企业信用信息公示系统向企业登记机关报送上一年度年度报告，并向社会公示。”</w:t>
            </w:r>
          </w:p>
          <w:p w:rsidR="00551BC6" w:rsidRPr="00C63E00" w:rsidRDefault="00551BC6" w:rsidP="00551BC6">
            <w:pPr>
              <w:wordWrap w:val="0"/>
              <w:autoSpaceDN w:val="0"/>
              <w:snapToGrid w:val="0"/>
              <w:spacing w:line="290" w:lineRule="atLeast"/>
              <w:ind w:firstLineChars="0" w:firstLine="0"/>
              <w:rPr>
                <w:rFonts w:ascii="SimSun" w:eastAsia="SimSun" w:hAnsi="SimSun"/>
                <w:spacing w:val="-10"/>
                <w:szCs w:val="21"/>
              </w:rPr>
            </w:pPr>
            <w:r w:rsidRPr="00551BC6">
              <w:rPr>
                <w:rFonts w:ascii="SimSun" w:eastAsia="SimSun" w:hAnsi="SimSun" w:hint="eastAsia"/>
                <w:szCs w:val="21"/>
              </w:rPr>
              <w:t xml:space="preserve">　　（三</w:t>
            </w:r>
            <w:r w:rsidRPr="00C63E00">
              <w:rPr>
                <w:rFonts w:ascii="SimSun" w:eastAsia="SimSun" w:hAnsi="SimSun" w:hint="eastAsia"/>
                <w:spacing w:val="-10"/>
                <w:szCs w:val="21"/>
              </w:rPr>
              <w:t>）删去第五十七条、第五十八条。</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三、个人独资企业登记管理办法</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（一）将第六章标题修改为“公示和证照管理”。</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（二）增加一条作为第二十九条：“登记机关应当将个人独资企业登记、备案信息通过企业信用信息公示系统向社会公示。”</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（三）将第二十九条修改为第三十条：“个人独资企业应当于每年1月1日至6月30日，通过企业信用信息公示系统向登记机关报送上一年度年度报告，并向社会公示。</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年度报告公示的内容和监督检查按照国务院的规定执行。”</w:t>
            </w:r>
          </w:p>
          <w:p w:rsidR="00551BC6" w:rsidRPr="00551BC6" w:rsidRDefault="00551BC6" w:rsidP="00551BC6">
            <w:pPr>
              <w:wordWrap w:val="0"/>
              <w:autoSpaceDN w:val="0"/>
              <w:snapToGrid w:val="0"/>
              <w:spacing w:line="290" w:lineRule="atLeast"/>
              <w:ind w:firstLineChars="0" w:firstLine="405"/>
              <w:rPr>
                <w:rFonts w:ascii="SimSun" w:eastAsia="SimSun" w:hAnsi="SimSun"/>
                <w:szCs w:val="21"/>
              </w:rPr>
            </w:pPr>
            <w:r w:rsidRPr="00551BC6">
              <w:rPr>
                <w:rFonts w:ascii="SimSun" w:eastAsia="SimSun" w:hAnsi="SimSun" w:hint="eastAsia"/>
                <w:szCs w:val="21"/>
              </w:rPr>
              <w:t>（四）删去第三十条、第四十条。</w:t>
            </w:r>
          </w:p>
          <w:p w:rsidR="00551BC6" w:rsidRPr="00551BC6" w:rsidRDefault="00551BC6" w:rsidP="00551BC6">
            <w:pPr>
              <w:wordWrap w:val="0"/>
              <w:autoSpaceDN w:val="0"/>
              <w:snapToGrid w:val="0"/>
              <w:spacing w:line="290" w:lineRule="atLeast"/>
              <w:ind w:firstLineChars="0" w:firstLine="405"/>
              <w:rPr>
                <w:rFonts w:ascii="SimSun" w:eastAsia="SimSun" w:hAnsi="SimSun"/>
                <w:szCs w:val="21"/>
              </w:rPr>
            </w:pP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lastRenderedPageBreak/>
              <w:t xml:space="preserve">　　四、个体工商户登记管理办法</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（一）将第二十三条修改为：“个体工商户应当于每年1月1日至6月30日向登记机关报送上一年度年度报告，并对其年度报告的真实性、合法性负责。</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个体工商户年度报告、公示办法由国家工商行政管理总局另行制定。”</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（二）</w:t>
            </w:r>
            <w:r w:rsidRPr="002864EC">
              <w:rPr>
                <w:rFonts w:ascii="SimSun" w:eastAsia="SimSun" w:hAnsi="SimSun" w:hint="eastAsia"/>
                <w:spacing w:val="-4"/>
                <w:szCs w:val="21"/>
              </w:rPr>
              <w:t>删去第三十三条第（二）项。</w:t>
            </w:r>
          </w:p>
          <w:p w:rsidR="00551BC6" w:rsidRDefault="00551BC6" w:rsidP="002864EC">
            <w:pPr>
              <w:wordWrap w:val="0"/>
              <w:autoSpaceDN w:val="0"/>
              <w:snapToGrid w:val="0"/>
              <w:spacing w:line="290" w:lineRule="atLeast"/>
              <w:ind w:firstLineChars="0" w:firstLine="405"/>
              <w:rPr>
                <w:rFonts w:ascii="SimSun" w:eastAsia="SimSun" w:hAnsi="SimSun" w:hint="eastAsia"/>
                <w:szCs w:val="21"/>
              </w:rPr>
            </w:pPr>
            <w:r w:rsidRPr="00551BC6">
              <w:rPr>
                <w:rFonts w:ascii="SimSun" w:eastAsia="SimSun" w:hAnsi="SimSun" w:hint="eastAsia"/>
                <w:szCs w:val="21"/>
              </w:rPr>
              <w:t>（三）删去第三十八条。</w:t>
            </w:r>
          </w:p>
          <w:p w:rsidR="002864EC" w:rsidRPr="002864EC" w:rsidRDefault="002864EC" w:rsidP="002864EC">
            <w:pPr>
              <w:wordWrap w:val="0"/>
              <w:autoSpaceDN w:val="0"/>
              <w:snapToGrid w:val="0"/>
              <w:spacing w:line="290" w:lineRule="atLeast"/>
              <w:ind w:firstLineChars="0" w:firstLine="405"/>
              <w:rPr>
                <w:rFonts w:ascii="SimSun" w:eastAsia="SimSun" w:hAnsi="SimSun"/>
                <w:szCs w:val="21"/>
              </w:rPr>
            </w:pP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此外，对上述规章的条文顺序和部分文字做了相应调整和修改。</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本决定自2014年3月1日起施行。</w:t>
            </w:r>
          </w:p>
          <w:p w:rsidR="00551BC6" w:rsidRPr="002864EC" w:rsidRDefault="00551BC6" w:rsidP="00551BC6">
            <w:pPr>
              <w:wordWrap w:val="0"/>
              <w:autoSpaceDN w:val="0"/>
              <w:snapToGrid w:val="0"/>
              <w:spacing w:line="290" w:lineRule="atLeast"/>
              <w:ind w:firstLineChars="0" w:firstLine="0"/>
              <w:rPr>
                <w:rFonts w:ascii="SimSun" w:eastAsia="SimSun" w:hAnsi="SimSun"/>
                <w:spacing w:val="-2"/>
                <w:szCs w:val="21"/>
              </w:rPr>
            </w:pPr>
            <w:r w:rsidRPr="00551BC6">
              <w:rPr>
                <w:rFonts w:ascii="SimSun" w:eastAsia="SimSun" w:hAnsi="SimSun" w:hint="eastAsia"/>
                <w:szCs w:val="21"/>
              </w:rPr>
              <w:t xml:space="preserve">　</w:t>
            </w:r>
            <w:r w:rsidRPr="002864EC">
              <w:rPr>
                <w:rFonts w:ascii="SimSun" w:eastAsia="SimSun" w:hAnsi="SimSun" w:hint="eastAsia"/>
                <w:spacing w:val="-2"/>
                <w:szCs w:val="21"/>
              </w:rPr>
              <w:t xml:space="preserve">　《中华人民共和国企业法人登记管理条例施行细则》、《外商投资合伙企业登记管理规定》、《个人独资企业登记管理办法》、《个体工商户登记管理办法》根据本决定作相应修改，重新公布。</w:t>
            </w: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p>
          <w:p w:rsidR="00551BC6" w:rsidRPr="00551BC6" w:rsidRDefault="00551BC6" w:rsidP="00551BC6">
            <w:pPr>
              <w:wordWrap w:val="0"/>
              <w:autoSpaceDN w:val="0"/>
              <w:snapToGrid w:val="0"/>
              <w:spacing w:line="290" w:lineRule="atLeast"/>
              <w:ind w:firstLineChars="0" w:firstLine="0"/>
              <w:rPr>
                <w:rFonts w:ascii="SimSun" w:eastAsia="SimSun" w:hAnsi="SimSun"/>
                <w:szCs w:val="21"/>
              </w:rPr>
            </w:pPr>
            <w:r w:rsidRPr="00551BC6">
              <w:rPr>
                <w:rFonts w:ascii="SimSun" w:eastAsia="SimSun" w:hAnsi="SimSun" w:hint="eastAsia"/>
                <w:szCs w:val="21"/>
              </w:rPr>
              <w:t xml:space="preserve">　　</w:t>
            </w:r>
          </w:p>
          <w:p w:rsidR="00F67646" w:rsidRPr="00551BC6" w:rsidRDefault="00F67646" w:rsidP="00551BC6">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B15" w:rsidRDefault="00FA6B15" w:rsidP="00E77709">
      <w:pPr>
        <w:spacing w:line="240" w:lineRule="auto"/>
        <w:ind w:firstLine="420"/>
      </w:pPr>
      <w:r>
        <w:separator/>
      </w:r>
    </w:p>
  </w:endnote>
  <w:endnote w:type="continuationSeparator" w:id="1">
    <w:p w:rsidR="00FA6B15" w:rsidRDefault="00FA6B15"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한컴바탕">
    <w:altName w:val="Haansoft Dotum"/>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B15" w:rsidRDefault="00FA6B15" w:rsidP="00E77709">
      <w:pPr>
        <w:spacing w:line="240" w:lineRule="auto"/>
        <w:ind w:firstLine="420"/>
      </w:pPr>
      <w:r>
        <w:separator/>
      </w:r>
    </w:p>
  </w:footnote>
  <w:footnote w:type="continuationSeparator" w:id="1">
    <w:p w:rsidR="00FA6B15" w:rsidRDefault="00FA6B15"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2085B"/>
    <w:multiLevelType w:val="hybridMultilevel"/>
    <w:tmpl w:val="B518F2B8"/>
    <w:lvl w:ilvl="0" w:tplc="F07694EC">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
    <w:nsid w:val="613C7BDE"/>
    <w:multiLevelType w:val="hybridMultilevel"/>
    <w:tmpl w:val="46CC5276"/>
    <w:lvl w:ilvl="0" w:tplc="42763930">
      <w:start w:val="1"/>
      <w:numFmt w:val="decimal"/>
      <w:lvlText w:val="%1."/>
      <w:lvlJc w:val="left"/>
      <w:pPr>
        <w:ind w:left="555" w:hanging="360"/>
      </w:pPr>
      <w:rPr>
        <w:rFonts w:ascii="Gulim" w:eastAsia="Gulim" w:hAnsi="Gulim" w:hint="default"/>
        <w:color w:val="FF0000"/>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71BCA"/>
    <w:rsid w:val="00176279"/>
    <w:rsid w:val="002220A9"/>
    <w:rsid w:val="00236679"/>
    <w:rsid w:val="002441FA"/>
    <w:rsid w:val="002864EC"/>
    <w:rsid w:val="00300904"/>
    <w:rsid w:val="0032393A"/>
    <w:rsid w:val="003D0CB1"/>
    <w:rsid w:val="004F3AE9"/>
    <w:rsid w:val="004F5F00"/>
    <w:rsid w:val="00551BC6"/>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73383"/>
    <w:rsid w:val="009350A4"/>
    <w:rsid w:val="00992959"/>
    <w:rsid w:val="009B4262"/>
    <w:rsid w:val="009B47F6"/>
    <w:rsid w:val="00A23EBB"/>
    <w:rsid w:val="00A75FDB"/>
    <w:rsid w:val="00B7154D"/>
    <w:rsid w:val="00B77A92"/>
    <w:rsid w:val="00B877CE"/>
    <w:rsid w:val="00C02429"/>
    <w:rsid w:val="00C14F81"/>
    <w:rsid w:val="00C60950"/>
    <w:rsid w:val="00C63E00"/>
    <w:rsid w:val="00C66987"/>
    <w:rsid w:val="00CE0A6C"/>
    <w:rsid w:val="00CF1855"/>
    <w:rsid w:val="00D05A72"/>
    <w:rsid w:val="00D17378"/>
    <w:rsid w:val="00D21706"/>
    <w:rsid w:val="00D371FA"/>
    <w:rsid w:val="00D71B0B"/>
    <w:rsid w:val="00DA1477"/>
    <w:rsid w:val="00E70A2E"/>
    <w:rsid w:val="00E77709"/>
    <w:rsid w:val="00E97536"/>
    <w:rsid w:val="00EB41F7"/>
    <w:rsid w:val="00EF5241"/>
    <w:rsid w:val="00F629B2"/>
    <w:rsid w:val="00F67646"/>
    <w:rsid w:val="00FA6B15"/>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 w:type="paragraph" w:styleId="a8">
    <w:name w:val="List Paragraph"/>
    <w:basedOn w:val="a"/>
    <w:uiPriority w:val="34"/>
    <w:qFormat/>
    <w:rsid w:val="00551BC6"/>
    <w:pPr>
      <w:ind w:firstLine="420"/>
    </w:p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542</Words>
  <Characters>3091</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2014-07-24T05:19:00Z</dcterms:created>
  <dcterms:modified xsi:type="dcterms:W3CDTF">2014-07-24T05:20:00Z</dcterms:modified>
</cp:coreProperties>
</file>